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068" w:rsidP="1F7C1CBB" w:rsidRDefault="00DD5068" w14:paraId="7EDBDDDF" w14:textId="28396969">
      <w:pPr>
        <w:pStyle w:val="Title"/>
        <w:rPr>
          <w:rFonts w:ascii="Segoe UI" w:hAnsi="Segoe UI" w:eastAsia="Segoe UI" w:cs="Segoe UI"/>
        </w:rPr>
      </w:pPr>
      <w:r w:rsidR="0AC88CF3">
        <w:rPr/>
        <w:t>¿</w:t>
      </w:r>
      <w:r w:rsidR="3E7381D9">
        <w:rPr/>
        <w:t>Qué</w:t>
      </w:r>
      <w:r w:rsidR="00DD5068">
        <w:rPr/>
        <w:t xml:space="preserve"> hay de nuevo en San Diego para este </w:t>
      </w:r>
      <w:r w:rsidR="0A404210">
        <w:rPr/>
        <w:t>otoño</w:t>
      </w:r>
      <w:r w:rsidR="00DD5068">
        <w:rPr/>
        <w:t xml:space="preserve"> 2024</w:t>
      </w:r>
      <w:r w:rsidR="3DEFE180">
        <w:rPr/>
        <w:t>?</w:t>
      </w:r>
    </w:p>
    <w:p w:rsidRPr="00DD5068" w:rsidR="00DD5068" w:rsidP="1F7C1CBB" w:rsidRDefault="00DD5068" w14:paraId="443E135C" w14:textId="77777777">
      <w:pPr>
        <w:pStyle w:val="Heading1"/>
        <w:rPr>
          <w:rFonts w:ascii="Segoe UI" w:hAnsi="Segoe UI" w:eastAsia="Segoe UI" w:cs="Segoe UI"/>
        </w:rPr>
      </w:pPr>
      <w:r>
        <w:t>Atracciones y Eventos</w:t>
      </w:r>
    </w:p>
    <w:p w:rsidRPr="00DD5068" w:rsidR="00DD5068" w:rsidP="54EABB91" w:rsidRDefault="00DD5068" w14:paraId="1C797E20" w14:textId="1E4F16DA">
      <w:pPr>
        <w:jc w:val="both"/>
        <w:rPr>
          <w:rFonts w:ascii="Segoe UI" w:hAnsi="Segoe UI" w:eastAsia="Segoe UI" w:cs="Segoe UI"/>
        </w:rPr>
      </w:pPr>
      <w:r w:rsidRPr="54EABB91">
        <w:rPr>
          <w:rFonts w:ascii="Segoe UI" w:hAnsi="Segoe UI" w:eastAsia="Segoe UI" w:cs="Segoe UI"/>
        </w:rPr>
        <w:t xml:space="preserve">¡Prepárate para </w:t>
      </w:r>
      <w:proofErr w:type="spellStart"/>
      <w:r w:rsidRPr="54EABB91">
        <w:rPr>
          <w:rFonts w:ascii="Segoe UI" w:hAnsi="Segoe UI" w:eastAsia="Segoe UI" w:cs="Segoe UI"/>
        </w:rPr>
        <w:t>panda-m</w:t>
      </w:r>
      <w:r w:rsidRPr="54EABB91" w:rsidR="009A42A6">
        <w:rPr>
          <w:rFonts w:ascii="Segoe UI" w:hAnsi="Segoe UI" w:eastAsia="Segoe UI" w:cs="Segoe UI"/>
        </w:rPr>
        <w:t>a</w:t>
      </w:r>
      <w:r w:rsidRPr="54EABB91">
        <w:rPr>
          <w:rFonts w:ascii="Segoe UI" w:hAnsi="Segoe UI" w:eastAsia="Segoe UI" w:cs="Segoe UI"/>
        </w:rPr>
        <w:t>nia</w:t>
      </w:r>
      <w:proofErr w:type="spellEnd"/>
      <w:r w:rsidRPr="54EABB91">
        <w:rPr>
          <w:rFonts w:ascii="Segoe UI" w:hAnsi="Segoe UI" w:eastAsia="Segoe UI" w:cs="Segoe UI"/>
        </w:rPr>
        <w:t xml:space="preserve">! </w:t>
      </w:r>
      <w:hyperlink r:id="rId9">
        <w:r w:rsidRPr="54EABB91">
          <w:rPr>
            <w:rStyle w:val="Hyperlink"/>
            <w:rFonts w:ascii="Segoe UI" w:hAnsi="Segoe UI" w:eastAsia="Segoe UI" w:cs="Segoe UI"/>
          </w:rPr>
          <w:t>El Zoológico de San Diego</w:t>
        </w:r>
      </w:hyperlink>
      <w:r w:rsidRPr="54EABB91">
        <w:rPr>
          <w:rFonts w:ascii="Segoe UI" w:hAnsi="Segoe UI" w:eastAsia="Segoe UI" w:cs="Segoe UI"/>
        </w:rPr>
        <w:t xml:space="preserve"> ha recibido a </w:t>
      </w:r>
      <w:hyperlink r:id="rId10">
        <w:r w:rsidRPr="54EABB91">
          <w:rPr>
            <w:rStyle w:val="Hyperlink"/>
            <w:rFonts w:ascii="Segoe UI" w:hAnsi="Segoe UI" w:eastAsia="Segoe UI" w:cs="Segoe UI"/>
          </w:rPr>
          <w:t>dos nuevos pandas gigantes</w:t>
        </w:r>
      </w:hyperlink>
      <w:r w:rsidRPr="54EABB91">
        <w:rPr>
          <w:rFonts w:ascii="Segoe UI" w:hAnsi="Segoe UI" w:eastAsia="Segoe UI" w:cs="Segoe UI"/>
        </w:rPr>
        <w:t xml:space="preserve"> llamados </w:t>
      </w:r>
      <w:r w:rsidRPr="54EABB91">
        <w:rPr>
          <w:rFonts w:ascii="Segoe UI" w:hAnsi="Segoe UI" w:eastAsia="Segoe UI" w:cs="Segoe UI"/>
          <w:b/>
          <w:bCs/>
        </w:rPr>
        <w:t>Xin Bao</w:t>
      </w:r>
      <w:r w:rsidRPr="54EABB91">
        <w:rPr>
          <w:rFonts w:ascii="Segoe UI" w:hAnsi="Segoe UI" w:eastAsia="Segoe UI" w:cs="Segoe UI"/>
        </w:rPr>
        <w:t xml:space="preserve"> y </w:t>
      </w:r>
      <w:proofErr w:type="spellStart"/>
      <w:r w:rsidRPr="54EABB91">
        <w:rPr>
          <w:rFonts w:ascii="Segoe UI" w:hAnsi="Segoe UI" w:eastAsia="Segoe UI" w:cs="Segoe UI"/>
          <w:b/>
          <w:bCs/>
        </w:rPr>
        <w:t>Yun</w:t>
      </w:r>
      <w:proofErr w:type="spellEnd"/>
      <w:r w:rsidRPr="54EABB91">
        <w:rPr>
          <w:rFonts w:ascii="Segoe UI" w:hAnsi="Segoe UI" w:eastAsia="Segoe UI" w:cs="Segoe UI"/>
          <w:b/>
          <w:bCs/>
        </w:rPr>
        <w:t xml:space="preserve"> </w:t>
      </w:r>
      <w:proofErr w:type="spellStart"/>
      <w:r w:rsidRPr="54EABB91">
        <w:rPr>
          <w:rFonts w:ascii="Segoe UI" w:hAnsi="Segoe UI" w:eastAsia="Segoe UI" w:cs="Segoe UI"/>
          <w:b/>
          <w:bCs/>
        </w:rPr>
        <w:t>Chaun</w:t>
      </w:r>
      <w:proofErr w:type="spellEnd"/>
      <w:r w:rsidR="00352C29">
        <w:rPr>
          <w:rFonts w:ascii="Segoe UI" w:hAnsi="Segoe UI" w:eastAsia="Segoe UI" w:cs="Segoe UI"/>
        </w:rPr>
        <w:t xml:space="preserve">. </w:t>
      </w:r>
      <w:r w:rsidRPr="54EABB91">
        <w:rPr>
          <w:rFonts w:ascii="Segoe UI" w:hAnsi="Segoe UI" w:eastAsia="Segoe UI" w:cs="Segoe UI"/>
        </w:rPr>
        <w:t>Esta es la primera vez qu</w:t>
      </w:r>
      <w:r w:rsidR="00F850A4">
        <w:rPr>
          <w:rFonts w:ascii="Segoe UI" w:hAnsi="Segoe UI" w:eastAsia="Segoe UI" w:cs="Segoe UI"/>
        </w:rPr>
        <w:t>e</w:t>
      </w:r>
      <w:r w:rsidRPr="54EABB91">
        <w:rPr>
          <w:rFonts w:ascii="Segoe UI" w:hAnsi="Segoe UI" w:eastAsia="Segoe UI" w:cs="Segoe UI"/>
        </w:rPr>
        <w:t xml:space="preserve"> se exhiben en el zoológico desde 2019, y además, el Zoológico de San Diego será el único lugar en EE.UU. donde los visitantes podrán ver a estos adorables animales hasta que lleguen nuevos osos</w:t>
      </w:r>
      <w:r w:rsidR="00352C29">
        <w:rPr>
          <w:rFonts w:ascii="Segoe UI" w:hAnsi="Segoe UI" w:eastAsia="Segoe UI" w:cs="Segoe UI"/>
        </w:rPr>
        <w:t>.</w:t>
      </w:r>
    </w:p>
    <w:p w:rsidRPr="00DD5068" w:rsidR="00DD5068" w:rsidP="54EABB91" w:rsidRDefault="00DD5068" w14:paraId="7BE852F6" w14:textId="5DFD3860">
      <w:pPr>
        <w:jc w:val="both"/>
        <w:rPr>
          <w:rFonts w:ascii="Segoe UI" w:hAnsi="Segoe UI" w:eastAsia="Segoe UI" w:cs="Segoe UI"/>
        </w:rPr>
      </w:pPr>
      <w:r w:rsidRPr="54EABB91">
        <w:rPr>
          <w:rFonts w:ascii="Segoe UI" w:hAnsi="Segoe UI" w:eastAsia="Segoe UI" w:cs="Segoe UI"/>
        </w:rPr>
        <w:t>La 13ª edición del “</w:t>
      </w:r>
      <w:hyperlink r:id="rId11">
        <w:r w:rsidRPr="54EABB91">
          <w:rPr>
            <w:rStyle w:val="Hyperlink"/>
            <w:rFonts w:ascii="Segoe UI" w:hAnsi="Segoe UI" w:eastAsia="Segoe UI" w:cs="Segoe UI"/>
          </w:rPr>
          <w:t>Kids Free San Diego</w:t>
        </w:r>
      </w:hyperlink>
      <w:r w:rsidRPr="54EABB91">
        <w:rPr>
          <w:rFonts w:ascii="Segoe UI" w:hAnsi="Segoe UI" w:eastAsia="Segoe UI" w:cs="Segoe UI"/>
        </w:rPr>
        <w:t xml:space="preserve">” regresa este octubre con ahorros especiales y diversión para toda la familia. </w:t>
      </w:r>
      <w:bookmarkStart w:name="_Int_smQUciQS" w:id="0"/>
      <w:r w:rsidRPr="54EABB91">
        <w:rPr>
          <w:rFonts w:ascii="Segoe UI" w:hAnsi="Segoe UI" w:eastAsia="Segoe UI" w:cs="Segoe UI"/>
        </w:rPr>
        <w:t>Durante todo el mes, las familias con niños de 12 años o menos pueden disfrutar de una variedad de ofertas que incluyen entrada gratuita a atracciones y museos, comidas gratis y amenidades de bienvenida en hoteles de la zona.</w:t>
      </w:r>
      <w:bookmarkEnd w:id="0"/>
    </w:p>
    <w:p w:rsidRPr="00DD5068" w:rsidR="00DD5068" w:rsidP="54EABB91" w:rsidRDefault="00DD5068" w14:paraId="1AC39032" w14:textId="63A6B66A">
      <w:pPr>
        <w:jc w:val="both"/>
        <w:rPr>
          <w:rFonts w:ascii="Segoe UI" w:hAnsi="Segoe UI" w:eastAsia="Segoe UI" w:cs="Segoe UI"/>
        </w:rPr>
      </w:pPr>
      <w:hyperlink r:id="rId12">
        <w:r w:rsidRPr="54EABB91">
          <w:rPr>
            <w:rStyle w:val="Hyperlink"/>
            <w:rFonts w:ascii="Segoe UI" w:hAnsi="Segoe UI" w:eastAsia="Segoe UI" w:cs="Segoe UI"/>
          </w:rPr>
          <w:t>SeaWorld San Diego</w:t>
        </w:r>
      </w:hyperlink>
      <w:r w:rsidRPr="54EABB91">
        <w:rPr>
          <w:rFonts w:ascii="Segoe UI" w:hAnsi="Segoe UI" w:eastAsia="Segoe UI" w:cs="Segoe UI"/>
        </w:rPr>
        <w:t xml:space="preserve"> continúa con su celebración del 60º aniversario “</w:t>
      </w:r>
      <w:r w:rsidRPr="54EABB91">
        <w:rPr>
          <w:rFonts w:ascii="Segoe UI" w:hAnsi="Segoe UI" w:eastAsia="Segoe UI" w:cs="Segoe UI"/>
          <w:b/>
          <w:bCs/>
        </w:rPr>
        <w:t xml:space="preserve">So </w:t>
      </w:r>
      <w:proofErr w:type="spellStart"/>
      <w:r w:rsidRPr="54EABB91">
        <w:rPr>
          <w:rFonts w:ascii="Segoe UI" w:hAnsi="Segoe UI" w:eastAsia="Segoe UI" w:cs="Segoe UI"/>
          <w:b/>
          <w:bCs/>
        </w:rPr>
        <w:t>Much</w:t>
      </w:r>
      <w:proofErr w:type="spellEnd"/>
      <w:r w:rsidRPr="54EABB91">
        <w:rPr>
          <w:rFonts w:ascii="Segoe UI" w:hAnsi="Segoe UI" w:eastAsia="Segoe UI" w:cs="Segoe UI"/>
          <w:b/>
          <w:bCs/>
        </w:rPr>
        <w:t xml:space="preserve"> More to Sea</w:t>
      </w:r>
      <w:r w:rsidRPr="54EABB91">
        <w:rPr>
          <w:rFonts w:ascii="Segoe UI" w:hAnsi="Segoe UI" w:eastAsia="Segoe UI" w:cs="Segoe UI"/>
        </w:rPr>
        <w:t>” al recibir de vuelta a los pingüinos de Humboldt después de 40 años. Los pingüinos estarán en exhibición para que los visitantes puedan verlos y aprender sobre su nuevo hábitat, Penguin Point.</w:t>
      </w:r>
    </w:p>
    <w:p w:rsidRPr="00DD5068" w:rsidR="00DD5068" w:rsidP="54EABB91" w:rsidRDefault="009A42A6" w14:paraId="5B7F8622" w14:textId="3E728276">
      <w:pPr>
        <w:jc w:val="both"/>
        <w:rPr>
          <w:rFonts w:ascii="Segoe UI" w:hAnsi="Segoe UI" w:eastAsia="Segoe UI" w:cs="Segoe UI"/>
        </w:rPr>
      </w:pPr>
      <w:hyperlink r:id="R0e2709cc38504963">
        <w:r w:rsidRPr="45C6E224" w:rsidR="009A42A6">
          <w:rPr>
            <w:rStyle w:val="Hyperlink"/>
            <w:rFonts w:ascii="Segoe UI" w:hAnsi="Segoe UI" w:eastAsia="Segoe UI" w:cs="Segoe UI"/>
          </w:rPr>
          <w:t xml:space="preserve">Del Mar </w:t>
        </w:r>
        <w:r w:rsidRPr="45C6E224" w:rsidR="009A42A6">
          <w:rPr>
            <w:rStyle w:val="Hyperlink"/>
            <w:rFonts w:ascii="Segoe UI" w:hAnsi="Segoe UI" w:eastAsia="Segoe UI" w:cs="Segoe UI"/>
          </w:rPr>
          <w:t>Wine</w:t>
        </w:r>
        <w:r w:rsidRPr="45C6E224" w:rsidR="009A42A6">
          <w:rPr>
            <w:rStyle w:val="Hyperlink"/>
            <w:rFonts w:ascii="Segoe UI" w:hAnsi="Segoe UI" w:eastAsia="Segoe UI" w:cs="Segoe UI"/>
          </w:rPr>
          <w:t xml:space="preserve"> and Food Festival</w:t>
        </w:r>
      </w:hyperlink>
      <w:r w:rsidRPr="45C6E224" w:rsidR="00DD5068">
        <w:rPr>
          <w:rFonts w:ascii="Segoe UI" w:hAnsi="Segoe UI" w:eastAsia="Segoe UI" w:cs="Segoe UI"/>
        </w:rPr>
        <w:t xml:space="preserve"> regresa para su segundo año del 2 al 7 de octubre. Chefs renombrados, personalidades de la televisión y atletas estelares encabezarán el evento</w:t>
      </w:r>
      <w:r w:rsidRPr="45C6E224" w:rsidR="0068210F">
        <w:rPr>
          <w:rFonts w:ascii="Segoe UI" w:hAnsi="Segoe UI" w:eastAsia="Segoe UI" w:cs="Segoe UI"/>
        </w:rPr>
        <w:t xml:space="preserve"> que </w:t>
      </w:r>
      <w:r w:rsidRPr="45C6E224" w:rsidR="553BCF57">
        <w:rPr>
          <w:rFonts w:ascii="Segoe UI" w:hAnsi="Segoe UI" w:eastAsia="Segoe UI" w:cs="Segoe UI"/>
        </w:rPr>
        <w:t>durará dos</w:t>
      </w:r>
      <w:r w:rsidRPr="45C6E224" w:rsidR="00DD5068">
        <w:rPr>
          <w:rFonts w:ascii="Segoe UI" w:hAnsi="Segoe UI" w:eastAsia="Segoe UI" w:cs="Segoe UI"/>
        </w:rPr>
        <w:t xml:space="preserve"> días</w:t>
      </w:r>
      <w:r w:rsidRPr="45C6E224" w:rsidR="004357AA">
        <w:rPr>
          <w:rFonts w:ascii="Segoe UI" w:hAnsi="Segoe UI" w:eastAsia="Segoe UI" w:cs="Segoe UI"/>
        </w:rPr>
        <w:t xml:space="preserve"> y</w:t>
      </w:r>
      <w:r w:rsidRPr="45C6E224" w:rsidR="00DD5068">
        <w:rPr>
          <w:rFonts w:ascii="Segoe UI" w:hAnsi="Segoe UI" w:eastAsia="Segoe UI" w:cs="Segoe UI"/>
        </w:rPr>
        <w:t xml:space="preserve"> contará con más de 100 de los mejores restaurantes y chefs, </w:t>
      </w:r>
      <w:r w:rsidRPr="45C6E224" w:rsidR="004357AA">
        <w:rPr>
          <w:rFonts w:ascii="Segoe UI" w:hAnsi="Segoe UI" w:eastAsia="Segoe UI" w:cs="Segoe UI"/>
        </w:rPr>
        <w:t>así como</w:t>
      </w:r>
      <w:r w:rsidRPr="45C6E224" w:rsidR="00DD5068">
        <w:rPr>
          <w:rFonts w:ascii="Segoe UI" w:hAnsi="Segoe UI" w:eastAsia="Segoe UI" w:cs="Segoe UI"/>
        </w:rPr>
        <w:t xml:space="preserve"> 200 vinos y licores. Este año, el festival también rendirá un homenaje especial a las líderes femeninas de San Diego en diversas industrias a través de eventos especiales.</w:t>
      </w:r>
    </w:p>
    <w:p w:rsidRPr="00DD5068" w:rsidR="00DD5068" w:rsidP="54EABB91" w:rsidRDefault="00DD5068" w14:paraId="4649BA7E" w14:textId="6E883E02">
      <w:pPr>
        <w:jc w:val="both"/>
        <w:rPr>
          <w:rFonts w:ascii="Segoe UI" w:hAnsi="Segoe UI" w:eastAsia="Segoe UI" w:cs="Segoe UI"/>
        </w:rPr>
      </w:pPr>
      <w:r w:rsidRPr="54EABB91">
        <w:rPr>
          <w:rFonts w:ascii="Segoe UI" w:hAnsi="Segoe UI" w:eastAsia="Segoe UI" w:cs="Segoe UI"/>
        </w:rPr>
        <w:t xml:space="preserve">Nombrado “Mejor Festival de Vino” por USA </w:t>
      </w:r>
      <w:proofErr w:type="spellStart"/>
      <w:r w:rsidRPr="54EABB91">
        <w:rPr>
          <w:rFonts w:ascii="Segoe UI" w:hAnsi="Segoe UI" w:eastAsia="Segoe UI" w:cs="Segoe UI"/>
        </w:rPr>
        <w:t>Today</w:t>
      </w:r>
      <w:proofErr w:type="spellEnd"/>
      <w:r w:rsidRPr="54EABB91">
        <w:rPr>
          <w:rFonts w:ascii="Segoe UI" w:hAnsi="Segoe UI" w:eastAsia="Segoe UI" w:cs="Segoe UI"/>
        </w:rPr>
        <w:t xml:space="preserve"> Top 10, el </w:t>
      </w:r>
      <w:hyperlink r:id="rId14">
        <w:r w:rsidRPr="54EABB91">
          <w:rPr>
            <w:rStyle w:val="Hyperlink"/>
            <w:rFonts w:ascii="Segoe UI" w:hAnsi="Segoe UI" w:eastAsia="Segoe UI" w:cs="Segoe UI"/>
          </w:rPr>
          <w:t xml:space="preserve">San Diego Food and </w:t>
        </w:r>
        <w:proofErr w:type="spellStart"/>
        <w:r w:rsidRPr="54EABB91">
          <w:rPr>
            <w:rStyle w:val="Hyperlink"/>
            <w:rFonts w:ascii="Segoe UI" w:hAnsi="Segoe UI" w:eastAsia="Segoe UI" w:cs="Segoe UI"/>
          </w:rPr>
          <w:t>Wine</w:t>
        </w:r>
        <w:proofErr w:type="spellEnd"/>
        <w:r w:rsidRPr="54EABB91">
          <w:rPr>
            <w:rStyle w:val="Hyperlink"/>
            <w:rFonts w:ascii="Segoe UI" w:hAnsi="Segoe UI" w:eastAsia="Segoe UI" w:cs="Segoe UI"/>
          </w:rPr>
          <w:t xml:space="preserve"> Festival</w:t>
        </w:r>
      </w:hyperlink>
      <w:r w:rsidRPr="54EABB91">
        <w:rPr>
          <w:rFonts w:ascii="Segoe UI" w:hAnsi="Segoe UI" w:eastAsia="Segoe UI" w:cs="Segoe UI"/>
        </w:rPr>
        <w:t xml:space="preserve"> regresa celebrando su 20º aniversario del 2 al 10 de noviembre. El festival promete una emocionante alineación de talento culinario, incluidos chefs reconocidos por Food Network, Top Chef, James </w:t>
      </w:r>
      <w:proofErr w:type="spellStart"/>
      <w:r w:rsidRPr="54EABB91">
        <w:rPr>
          <w:rFonts w:ascii="Segoe UI" w:hAnsi="Segoe UI" w:eastAsia="Segoe UI" w:cs="Segoe UI"/>
        </w:rPr>
        <w:t>Beard</w:t>
      </w:r>
      <w:proofErr w:type="spellEnd"/>
      <w:r w:rsidRPr="54EABB91">
        <w:rPr>
          <w:rFonts w:ascii="Segoe UI" w:hAnsi="Segoe UI" w:eastAsia="Segoe UI" w:cs="Segoe UI"/>
        </w:rPr>
        <w:t xml:space="preserve"> </w:t>
      </w:r>
      <w:proofErr w:type="spellStart"/>
      <w:r w:rsidRPr="54EABB91">
        <w:rPr>
          <w:rFonts w:ascii="Segoe UI" w:hAnsi="Segoe UI" w:eastAsia="Segoe UI" w:cs="Segoe UI"/>
        </w:rPr>
        <w:t>Foundation</w:t>
      </w:r>
      <w:proofErr w:type="spellEnd"/>
      <w:r w:rsidRPr="54EABB91">
        <w:rPr>
          <w:rFonts w:ascii="Segoe UI" w:hAnsi="Segoe UI" w:eastAsia="Segoe UI" w:cs="Segoe UI"/>
        </w:rPr>
        <w:t xml:space="preserve"> y Michelin, </w:t>
      </w:r>
      <w:r w:rsidR="004F717E">
        <w:rPr>
          <w:rFonts w:ascii="Segoe UI" w:hAnsi="Segoe UI" w:eastAsia="Segoe UI" w:cs="Segoe UI"/>
        </w:rPr>
        <w:t>quienes</w:t>
      </w:r>
      <w:r w:rsidRPr="54EABB91">
        <w:rPr>
          <w:rFonts w:ascii="Segoe UI" w:hAnsi="Segoe UI" w:eastAsia="Segoe UI" w:cs="Segoe UI"/>
        </w:rPr>
        <w:t xml:space="preserve"> busca</w:t>
      </w:r>
      <w:r w:rsidR="004F717E">
        <w:rPr>
          <w:rFonts w:ascii="Segoe UI" w:hAnsi="Segoe UI" w:eastAsia="Segoe UI" w:cs="Segoe UI"/>
        </w:rPr>
        <w:t>n</w:t>
      </w:r>
      <w:r w:rsidRPr="54EABB91">
        <w:rPr>
          <w:rFonts w:ascii="Segoe UI" w:hAnsi="Segoe UI" w:eastAsia="Segoe UI" w:cs="Segoe UI"/>
        </w:rPr>
        <w:t xml:space="preserve"> honrar la influencia de las culturas latina, asiática y BIPOC al unir talento de ambos lados de la frontera EE.UU.-México.</w:t>
      </w:r>
    </w:p>
    <w:p w:rsidRPr="00DD5068" w:rsidR="00DD5068" w:rsidP="1F7C1CBB" w:rsidRDefault="00DD5068" w14:paraId="15843C15" w14:textId="77777777">
      <w:pPr>
        <w:pStyle w:val="Heading1"/>
        <w:rPr>
          <w:rFonts w:ascii="Segoe UI" w:hAnsi="Segoe UI" w:eastAsia="Segoe UI" w:cs="Segoe UI"/>
        </w:rPr>
      </w:pPr>
      <w:r>
        <w:t>Restaurantes, Cervecerías y Bares</w:t>
      </w:r>
    </w:p>
    <w:p w:rsidRPr="00DD5068" w:rsidR="00DD5068" w:rsidP="54EABB91" w:rsidRDefault="00DD5068" w14:paraId="0D01AFF9" w14:textId="5F9FE1BC">
      <w:pPr>
        <w:jc w:val="both"/>
        <w:rPr>
          <w:rFonts w:ascii="Segoe UI" w:hAnsi="Segoe UI" w:eastAsia="Segoe UI" w:cs="Segoe UI"/>
        </w:rPr>
      </w:pPr>
      <w:r w:rsidRPr="45C6E224" w:rsidR="00DD5068">
        <w:rPr>
          <w:rFonts w:ascii="Segoe UI" w:hAnsi="Segoe UI" w:eastAsia="Segoe UI" w:cs="Segoe UI"/>
        </w:rPr>
        <w:t xml:space="preserve">El chef Drew </w:t>
      </w:r>
      <w:r w:rsidRPr="45C6E224" w:rsidR="00DD5068">
        <w:rPr>
          <w:rFonts w:ascii="Segoe UI" w:hAnsi="Segoe UI" w:eastAsia="Segoe UI" w:cs="Segoe UI"/>
        </w:rPr>
        <w:t>Deckman</w:t>
      </w:r>
      <w:r w:rsidRPr="45C6E224" w:rsidR="00DD5068">
        <w:rPr>
          <w:rFonts w:ascii="Segoe UI" w:hAnsi="Segoe UI" w:eastAsia="Segoe UI" w:cs="Segoe UI"/>
        </w:rPr>
        <w:t xml:space="preserve">, propietario de </w:t>
      </w:r>
      <w:r w:rsidRPr="45C6E224" w:rsidR="00DD5068">
        <w:rPr>
          <w:rFonts w:ascii="Segoe UI" w:hAnsi="Segoe UI" w:eastAsia="Segoe UI" w:cs="Segoe UI"/>
        </w:rPr>
        <w:t>Deckman’s</w:t>
      </w:r>
      <w:r w:rsidRPr="45C6E224" w:rsidR="00146778">
        <w:rPr>
          <w:rFonts w:ascii="Segoe UI" w:hAnsi="Segoe UI" w:eastAsia="Segoe UI" w:cs="Segoe UI"/>
        </w:rPr>
        <w:t xml:space="preserve">, restaurante </w:t>
      </w:r>
      <w:r w:rsidRPr="45C6E224" w:rsidR="000E1C14">
        <w:rPr>
          <w:rFonts w:ascii="Segoe UI" w:hAnsi="Segoe UI" w:eastAsia="Segoe UI" w:cs="Segoe UI"/>
        </w:rPr>
        <w:t xml:space="preserve">reconocido de Valle de Guadalupe en Baja California, </w:t>
      </w:r>
      <w:r w:rsidRPr="45C6E224" w:rsidR="0D4FBF39">
        <w:rPr>
          <w:rFonts w:ascii="Segoe UI" w:hAnsi="Segoe UI" w:eastAsia="Segoe UI" w:cs="Segoe UI"/>
        </w:rPr>
        <w:t>abrirá el</w:t>
      </w:r>
      <w:r w:rsidRPr="45C6E224" w:rsidR="00DD5068">
        <w:rPr>
          <w:rFonts w:ascii="Segoe UI" w:hAnsi="Segoe UI" w:eastAsia="Segoe UI" w:cs="Segoe UI"/>
        </w:rPr>
        <w:t xml:space="preserve"> primer restaurante de su familia en </w:t>
      </w:r>
      <w:r w:rsidRPr="45C6E224" w:rsidR="00DD5068">
        <w:rPr>
          <w:rFonts w:ascii="Segoe UI" w:hAnsi="Segoe UI" w:eastAsia="Segoe UI" w:cs="Segoe UI"/>
        </w:rPr>
        <w:t>EE.UU.</w:t>
      </w:r>
      <w:r w:rsidRPr="45C6E224" w:rsidR="00DD5068">
        <w:rPr>
          <w:rFonts w:ascii="Segoe UI" w:hAnsi="Segoe UI" w:eastAsia="Segoe UI" w:cs="Segoe UI"/>
        </w:rPr>
        <w:t xml:space="preserve"> en el vecindario North Park de San Diego, llamado </w:t>
      </w:r>
      <w:hyperlink r:id="Rc447d1982e304e82">
        <w:r w:rsidRPr="45C6E224" w:rsidR="00DD5068">
          <w:rPr>
            <w:rStyle w:val="Hyperlink"/>
            <w:rFonts w:ascii="Segoe UI" w:hAnsi="Segoe UI" w:eastAsia="Segoe UI" w:cs="Segoe UI"/>
          </w:rPr>
          <w:t>31THIRTYONE</w:t>
        </w:r>
      </w:hyperlink>
      <w:r w:rsidRPr="45C6E224" w:rsidR="00DD5068">
        <w:rPr>
          <w:rFonts w:ascii="Segoe UI" w:hAnsi="Segoe UI" w:eastAsia="Segoe UI" w:cs="Segoe UI"/>
        </w:rPr>
        <w:t xml:space="preserve">. En </w:t>
      </w:r>
      <w:r w:rsidRPr="45C6E224" w:rsidR="00DD5068">
        <w:rPr>
          <w:rFonts w:ascii="Segoe UI" w:hAnsi="Segoe UI" w:eastAsia="Segoe UI" w:cs="Segoe UI"/>
        </w:rPr>
        <w:t>31THIRTYONE</w:t>
      </w:r>
      <w:r w:rsidRPr="45C6E224" w:rsidR="00DD5068">
        <w:rPr>
          <w:rFonts w:ascii="Segoe UI" w:hAnsi="Segoe UI" w:eastAsia="Segoe UI" w:cs="Segoe UI"/>
        </w:rPr>
        <w:t xml:space="preserve">, la misión de </w:t>
      </w:r>
      <w:r w:rsidRPr="45C6E224" w:rsidR="00DD5068">
        <w:rPr>
          <w:rFonts w:ascii="Segoe UI" w:hAnsi="Segoe UI" w:eastAsia="Segoe UI" w:cs="Segoe UI"/>
        </w:rPr>
        <w:t>Deckman</w:t>
      </w:r>
      <w:r w:rsidRPr="45C6E224" w:rsidR="00DD5068">
        <w:rPr>
          <w:rFonts w:ascii="Segoe UI" w:hAnsi="Segoe UI" w:eastAsia="Segoe UI" w:cs="Segoe UI"/>
        </w:rPr>
        <w:t xml:space="preserve"> de llevar la tierra a la mesa se centra en preservar la cuenca hidrográfica del sur de California y el norte de Baja, mientras crea un restaurante inspirador que redefine el futuro de la gastronomía sostenible. El concepto basado en causas financiará proyectos de agricultura </w:t>
      </w:r>
      <w:r w:rsidRPr="45C6E224" w:rsidR="00DD5068">
        <w:rPr>
          <w:rFonts w:ascii="Segoe UI" w:hAnsi="Segoe UI" w:eastAsia="Segoe UI" w:cs="Segoe UI"/>
        </w:rPr>
        <w:t>regenerativa</w:t>
      </w:r>
      <w:r w:rsidRPr="45C6E224" w:rsidR="00DD5068">
        <w:rPr>
          <w:rFonts w:ascii="Segoe UI" w:hAnsi="Segoe UI" w:eastAsia="Segoe UI" w:cs="Segoe UI"/>
        </w:rPr>
        <w:t xml:space="preserve">, comprometiendo el 1% de los ingresos mensuales para ayudar a los agricultores a implementar proyectos de agricultura de carbono </w:t>
      </w:r>
      <w:r w:rsidRPr="45C6E224" w:rsidR="00AF5B75">
        <w:rPr>
          <w:rFonts w:ascii="Segoe UI" w:hAnsi="Segoe UI" w:eastAsia="Segoe UI" w:cs="Segoe UI"/>
        </w:rPr>
        <w:t xml:space="preserve">y sostenibilidad. </w:t>
      </w:r>
    </w:p>
    <w:p w:rsidRPr="00DD5068" w:rsidR="00DD5068" w:rsidP="54EABB91" w:rsidRDefault="00DD5068" w14:paraId="14C89BBB" w14:textId="58551929">
      <w:pPr>
        <w:jc w:val="both"/>
        <w:rPr>
          <w:rFonts w:ascii="Segoe UI" w:hAnsi="Segoe UI" w:eastAsia="Segoe UI" w:cs="Segoe UI"/>
        </w:rPr>
      </w:pPr>
      <w:r w:rsidRPr="54EABB91">
        <w:rPr>
          <w:rFonts w:ascii="Segoe UI" w:hAnsi="Segoe UI" w:eastAsia="Segoe UI" w:cs="Segoe UI"/>
        </w:rPr>
        <w:t xml:space="preserve">El vecindario North Park ha recibido a </w:t>
      </w:r>
      <w:hyperlink r:id="rId16">
        <w:r w:rsidRPr="54EABB91">
          <w:rPr>
            <w:rStyle w:val="Hyperlink"/>
            <w:rFonts w:ascii="Segoe UI" w:hAnsi="Segoe UI" w:eastAsia="Segoe UI" w:cs="Segoe UI"/>
          </w:rPr>
          <w:t>Leila</w:t>
        </w:r>
      </w:hyperlink>
      <w:r w:rsidRPr="54EABB91">
        <w:rPr>
          <w:rFonts w:ascii="Segoe UI" w:hAnsi="Segoe UI" w:eastAsia="Segoe UI" w:cs="Segoe UI"/>
        </w:rPr>
        <w:t xml:space="preserve">, el concepto más reciente de </w:t>
      </w:r>
      <w:hyperlink r:id="rId17">
        <w:r w:rsidRPr="54EABB91">
          <w:rPr>
            <w:rStyle w:val="Hyperlink"/>
            <w:rFonts w:ascii="Segoe UI" w:hAnsi="Segoe UI" w:eastAsia="Segoe UI" w:cs="Segoe UI"/>
          </w:rPr>
          <w:t xml:space="preserve">CH </w:t>
        </w:r>
        <w:proofErr w:type="spellStart"/>
        <w:r w:rsidRPr="54EABB91">
          <w:rPr>
            <w:rStyle w:val="Hyperlink"/>
            <w:rFonts w:ascii="Segoe UI" w:hAnsi="Segoe UI" w:eastAsia="Segoe UI" w:cs="Segoe UI"/>
          </w:rPr>
          <w:t>Projects</w:t>
        </w:r>
        <w:proofErr w:type="spellEnd"/>
      </w:hyperlink>
      <w:r w:rsidRPr="54EABB91">
        <w:rPr>
          <w:rFonts w:ascii="Segoe UI" w:hAnsi="Segoe UI" w:eastAsia="Segoe UI" w:cs="Segoe UI"/>
        </w:rPr>
        <w:t xml:space="preserve"> que rinde homenaje a las raíces de Medio Oriente del cofundador </w:t>
      </w:r>
      <w:proofErr w:type="spellStart"/>
      <w:r w:rsidRPr="54EABB91">
        <w:rPr>
          <w:rFonts w:ascii="Segoe UI" w:hAnsi="Segoe UI" w:eastAsia="Segoe UI" w:cs="Segoe UI"/>
        </w:rPr>
        <w:t>Arsalun</w:t>
      </w:r>
      <w:proofErr w:type="spellEnd"/>
      <w:r w:rsidRPr="54EABB91">
        <w:rPr>
          <w:rFonts w:ascii="Segoe UI" w:hAnsi="Segoe UI" w:eastAsia="Segoe UI" w:cs="Segoe UI"/>
        </w:rPr>
        <w:t xml:space="preserve"> </w:t>
      </w:r>
      <w:proofErr w:type="spellStart"/>
      <w:r w:rsidRPr="54EABB91">
        <w:rPr>
          <w:rFonts w:ascii="Segoe UI" w:hAnsi="Segoe UI" w:eastAsia="Segoe UI" w:cs="Segoe UI"/>
        </w:rPr>
        <w:t>Tafazoli</w:t>
      </w:r>
      <w:proofErr w:type="spellEnd"/>
      <w:r w:rsidRPr="54EABB91">
        <w:rPr>
          <w:rFonts w:ascii="Segoe UI" w:hAnsi="Segoe UI" w:eastAsia="Segoe UI" w:cs="Segoe UI"/>
        </w:rPr>
        <w:t xml:space="preserve">. </w:t>
      </w:r>
      <w:r w:rsidR="003B55EC">
        <w:rPr>
          <w:rFonts w:ascii="Segoe UI" w:hAnsi="Segoe UI" w:eastAsia="Segoe UI" w:cs="Segoe UI"/>
        </w:rPr>
        <w:t>El restaurante</w:t>
      </w:r>
      <w:r w:rsidRPr="54EABB91">
        <w:rPr>
          <w:rFonts w:ascii="Segoe UI" w:hAnsi="Segoe UI" w:eastAsia="Segoe UI" w:cs="Segoe UI"/>
        </w:rPr>
        <w:t xml:space="preserve"> reúne sabores de toda la región, desde Marruecos hasta Irán. Al mando de la cocina está el Chef Ejecutivo Wesley Remington Johnson, cuyo recorrido culinario abarca varios establecimientos renombrados en todo el país. Complementando la oferta culinaria hay un programa de cócteles curado por el antiguo alumno de CH </w:t>
      </w:r>
      <w:proofErr w:type="spellStart"/>
      <w:r w:rsidRPr="54EABB91">
        <w:rPr>
          <w:rFonts w:ascii="Segoe UI" w:hAnsi="Segoe UI" w:eastAsia="Segoe UI" w:cs="Segoe UI"/>
        </w:rPr>
        <w:t>Projects</w:t>
      </w:r>
      <w:proofErr w:type="spellEnd"/>
      <w:r w:rsidRPr="54EABB91">
        <w:rPr>
          <w:rFonts w:ascii="Segoe UI" w:hAnsi="Segoe UI" w:eastAsia="Segoe UI" w:cs="Segoe UI"/>
        </w:rPr>
        <w:t xml:space="preserve">, Leigh </w:t>
      </w:r>
      <w:proofErr w:type="spellStart"/>
      <w:r w:rsidRPr="54EABB91">
        <w:rPr>
          <w:rFonts w:ascii="Segoe UI" w:hAnsi="Segoe UI" w:eastAsia="Segoe UI" w:cs="Segoe UI"/>
        </w:rPr>
        <w:t>Lacap</w:t>
      </w:r>
      <w:proofErr w:type="spellEnd"/>
      <w:r w:rsidRPr="54EABB91">
        <w:rPr>
          <w:rFonts w:ascii="Segoe UI" w:hAnsi="Segoe UI" w:eastAsia="Segoe UI" w:cs="Segoe UI"/>
        </w:rPr>
        <w:t>, junto con la Directora de Bebidas de CH, Alicia Perry.</w:t>
      </w:r>
    </w:p>
    <w:p w:rsidRPr="00DD5068" w:rsidR="00DD5068" w:rsidP="54EABB91" w:rsidRDefault="00DD5068" w14:paraId="6F0B1837" w14:textId="249F6CBA">
      <w:pPr>
        <w:jc w:val="both"/>
        <w:rPr>
          <w:rFonts w:ascii="Segoe UI" w:hAnsi="Segoe UI" w:eastAsia="Segoe UI" w:cs="Segoe UI"/>
        </w:rPr>
      </w:pPr>
      <w:r w:rsidRPr="54EABB91">
        <w:rPr>
          <w:rFonts w:ascii="Segoe UI" w:hAnsi="Segoe UI" w:eastAsia="Segoe UI" w:cs="Segoe UI"/>
        </w:rPr>
        <w:t xml:space="preserve">La Finalista del Mejor Chef de California de la James </w:t>
      </w:r>
      <w:proofErr w:type="spellStart"/>
      <w:r w:rsidRPr="54EABB91">
        <w:rPr>
          <w:rFonts w:ascii="Segoe UI" w:hAnsi="Segoe UI" w:eastAsia="Segoe UI" w:cs="Segoe UI"/>
        </w:rPr>
        <w:t>Beard</w:t>
      </w:r>
      <w:proofErr w:type="spellEnd"/>
      <w:r w:rsidRPr="54EABB91">
        <w:rPr>
          <w:rFonts w:ascii="Segoe UI" w:hAnsi="Segoe UI" w:eastAsia="Segoe UI" w:cs="Segoe UI"/>
        </w:rPr>
        <w:t xml:space="preserve"> </w:t>
      </w:r>
      <w:proofErr w:type="spellStart"/>
      <w:r w:rsidRPr="54EABB91">
        <w:rPr>
          <w:rFonts w:ascii="Segoe UI" w:hAnsi="Segoe UI" w:eastAsia="Segoe UI" w:cs="Segoe UI"/>
        </w:rPr>
        <w:t>Foundation</w:t>
      </w:r>
      <w:proofErr w:type="spellEnd"/>
      <w:r w:rsidRPr="54EABB91">
        <w:rPr>
          <w:rFonts w:ascii="Segoe UI" w:hAnsi="Segoe UI" w:eastAsia="Segoe UI" w:cs="Segoe UI"/>
        </w:rPr>
        <w:t xml:space="preserve">, Tara </w:t>
      </w:r>
      <w:proofErr w:type="spellStart"/>
      <w:r w:rsidRPr="54EABB91">
        <w:rPr>
          <w:rFonts w:ascii="Segoe UI" w:hAnsi="Segoe UI" w:eastAsia="Segoe UI" w:cs="Segoe UI"/>
        </w:rPr>
        <w:t>Monsod</w:t>
      </w:r>
      <w:proofErr w:type="spellEnd"/>
      <w:r w:rsidRPr="54EABB91">
        <w:rPr>
          <w:rFonts w:ascii="Segoe UI" w:hAnsi="Segoe UI" w:eastAsia="Segoe UI" w:cs="Segoe UI"/>
        </w:rPr>
        <w:t xml:space="preserve">, junto con el Chef de Food Network Brian </w:t>
      </w:r>
      <w:proofErr w:type="spellStart"/>
      <w:r w:rsidRPr="54EABB91">
        <w:rPr>
          <w:rFonts w:ascii="Segoe UI" w:hAnsi="Segoe UI" w:eastAsia="Segoe UI" w:cs="Segoe UI"/>
        </w:rPr>
        <w:t>Malarkey</w:t>
      </w:r>
      <w:proofErr w:type="spellEnd"/>
      <w:r w:rsidRPr="54EABB91">
        <w:rPr>
          <w:rFonts w:ascii="Segoe UI" w:hAnsi="Segoe UI" w:eastAsia="Segoe UI" w:cs="Segoe UI"/>
        </w:rPr>
        <w:t xml:space="preserve"> y Chris </w:t>
      </w:r>
      <w:proofErr w:type="spellStart"/>
      <w:r w:rsidRPr="54EABB91">
        <w:rPr>
          <w:rFonts w:ascii="Segoe UI" w:hAnsi="Segoe UI" w:eastAsia="Segoe UI" w:cs="Segoe UI"/>
        </w:rPr>
        <w:t>Puffer</w:t>
      </w:r>
      <w:proofErr w:type="spellEnd"/>
      <w:r w:rsidRPr="54EABB91">
        <w:rPr>
          <w:rFonts w:ascii="Segoe UI" w:hAnsi="Segoe UI" w:eastAsia="Segoe UI" w:cs="Segoe UI"/>
        </w:rPr>
        <w:t xml:space="preserve"> del </w:t>
      </w:r>
      <w:proofErr w:type="spellStart"/>
      <w:r w:rsidRPr="54EABB91">
        <w:rPr>
          <w:rFonts w:ascii="Segoe UI" w:hAnsi="Segoe UI" w:eastAsia="Segoe UI" w:cs="Segoe UI"/>
        </w:rPr>
        <w:t>Puffer</w:t>
      </w:r>
      <w:proofErr w:type="spellEnd"/>
      <w:r w:rsidRPr="54EABB91">
        <w:rPr>
          <w:rFonts w:ascii="Segoe UI" w:hAnsi="Segoe UI" w:eastAsia="Segoe UI" w:cs="Segoe UI"/>
        </w:rPr>
        <w:t xml:space="preserve"> </w:t>
      </w:r>
      <w:proofErr w:type="spellStart"/>
      <w:r w:rsidRPr="54EABB91">
        <w:rPr>
          <w:rFonts w:ascii="Segoe UI" w:hAnsi="Segoe UI" w:eastAsia="Segoe UI" w:cs="Segoe UI"/>
        </w:rPr>
        <w:t>Malarkey</w:t>
      </w:r>
      <w:proofErr w:type="spellEnd"/>
      <w:r w:rsidRPr="54EABB91">
        <w:rPr>
          <w:rFonts w:ascii="Segoe UI" w:hAnsi="Segoe UI" w:eastAsia="Segoe UI" w:cs="Segoe UI"/>
        </w:rPr>
        <w:t xml:space="preserve"> Group, abrieron </w:t>
      </w:r>
      <w:hyperlink r:id="rId18">
        <w:r w:rsidRPr="54EABB91">
          <w:rPr>
            <w:rStyle w:val="Hyperlink"/>
            <w:rFonts w:ascii="Segoe UI" w:hAnsi="Segoe UI" w:eastAsia="Segoe UI" w:cs="Segoe UI"/>
          </w:rPr>
          <w:t xml:space="preserve">Le </w:t>
        </w:r>
        <w:proofErr w:type="spellStart"/>
        <w:r w:rsidRPr="54EABB91">
          <w:rPr>
            <w:rStyle w:val="Hyperlink"/>
            <w:rFonts w:ascii="Segoe UI" w:hAnsi="Segoe UI" w:eastAsia="Segoe UI" w:cs="Segoe UI"/>
          </w:rPr>
          <w:t>Coq</w:t>
        </w:r>
        <w:proofErr w:type="spellEnd"/>
      </w:hyperlink>
      <w:r w:rsidR="0078329D">
        <w:rPr>
          <w:rFonts w:ascii="Segoe UI" w:hAnsi="Segoe UI" w:eastAsia="Segoe UI" w:cs="Segoe UI"/>
        </w:rPr>
        <w:t>, el</w:t>
      </w:r>
      <w:r w:rsidRPr="54EABB91">
        <w:rPr>
          <w:rFonts w:ascii="Segoe UI" w:hAnsi="Segoe UI" w:eastAsia="Segoe UI" w:cs="Segoe UI"/>
        </w:rPr>
        <w:t xml:space="preserve"> </w:t>
      </w:r>
      <w:proofErr w:type="spellStart"/>
      <w:r w:rsidRPr="54EABB91">
        <w:rPr>
          <w:rFonts w:ascii="Segoe UI" w:hAnsi="Segoe UI" w:eastAsia="Segoe UI" w:cs="Segoe UI"/>
        </w:rPr>
        <w:t>steakhouse</w:t>
      </w:r>
      <w:proofErr w:type="spellEnd"/>
      <w:r w:rsidRPr="54EABB91">
        <w:rPr>
          <w:rFonts w:ascii="Segoe UI" w:hAnsi="Segoe UI" w:eastAsia="Segoe UI" w:cs="Segoe UI"/>
        </w:rPr>
        <w:t xml:space="preserve"> francés está ubicado en el centro de La Jolla y tiene un menú basado en la precisión de la técnica culinaria francesa tradicional.</w:t>
      </w:r>
    </w:p>
    <w:p w:rsidRPr="00DD5068" w:rsidR="00DD5068" w:rsidP="54EABB91" w:rsidRDefault="00DD5068" w14:paraId="17ACFA88" w14:textId="4D03DC87">
      <w:pPr>
        <w:jc w:val="both"/>
        <w:rPr>
          <w:rFonts w:ascii="Segoe UI" w:hAnsi="Segoe UI" w:eastAsia="Segoe UI" w:cs="Segoe UI"/>
        </w:rPr>
      </w:pPr>
      <w:r w:rsidRPr="54EABB91">
        <w:rPr>
          <w:rFonts w:ascii="Segoe UI" w:hAnsi="Segoe UI" w:eastAsia="Segoe UI" w:cs="Segoe UI"/>
        </w:rPr>
        <w:t xml:space="preserve">Un emblema del vecindario </w:t>
      </w:r>
      <w:hyperlink r:id="rId19">
        <w:r w:rsidRPr="54EABB91">
          <w:rPr>
            <w:rStyle w:val="Hyperlink"/>
            <w:rFonts w:ascii="Segoe UI" w:hAnsi="Segoe UI" w:eastAsia="Segoe UI" w:cs="Segoe UI"/>
          </w:rPr>
          <w:t>Point Loma</w:t>
        </w:r>
      </w:hyperlink>
      <w:r w:rsidRPr="54EABB91">
        <w:rPr>
          <w:rFonts w:ascii="Segoe UI" w:hAnsi="Segoe UI" w:eastAsia="Segoe UI" w:cs="Segoe UI"/>
        </w:rPr>
        <w:t xml:space="preserve"> durante casi 70 años, </w:t>
      </w:r>
      <w:hyperlink r:id="rId20">
        <w:r w:rsidRPr="54EABB91">
          <w:rPr>
            <w:rStyle w:val="Hyperlink"/>
            <w:rFonts w:ascii="Segoe UI" w:hAnsi="Segoe UI" w:eastAsia="Segoe UI" w:cs="Segoe UI"/>
          </w:rPr>
          <w:t>The Pearl Hotel</w:t>
        </w:r>
      </w:hyperlink>
      <w:r w:rsidRPr="54EABB91">
        <w:rPr>
          <w:rFonts w:ascii="Segoe UI" w:hAnsi="Segoe UI" w:eastAsia="Segoe UI" w:cs="Segoe UI"/>
        </w:rPr>
        <w:t xml:space="preserve"> ha presentado su concepto de restaurante y bar más ambicioso e imaginativo, </w:t>
      </w:r>
      <w:hyperlink r:id="rId21">
        <w:proofErr w:type="spellStart"/>
        <w:r w:rsidRPr="54EABB91">
          <w:rPr>
            <w:rStyle w:val="Hyperlink"/>
            <w:rFonts w:ascii="Segoe UI" w:hAnsi="Segoe UI" w:eastAsia="Segoe UI" w:cs="Segoe UI"/>
          </w:rPr>
          <w:t>Ponyboy</w:t>
        </w:r>
        <w:proofErr w:type="spellEnd"/>
      </w:hyperlink>
      <w:r w:rsidRPr="54EABB91">
        <w:rPr>
          <w:rFonts w:ascii="Segoe UI" w:hAnsi="Segoe UI" w:eastAsia="Segoe UI" w:cs="Segoe UI"/>
        </w:rPr>
        <w:t xml:space="preserve">. Ian Ward y Danny Romero, anteriormente de </w:t>
      </w:r>
      <w:hyperlink r:id="rId22">
        <w:r w:rsidRPr="54EABB91">
          <w:rPr>
            <w:rStyle w:val="Hyperlink"/>
            <w:rFonts w:ascii="Segoe UI" w:hAnsi="Segoe UI" w:eastAsia="Segoe UI" w:cs="Segoe UI"/>
          </w:rPr>
          <w:t>Addison</w:t>
        </w:r>
      </w:hyperlink>
      <w:r w:rsidRPr="54EABB91">
        <w:rPr>
          <w:rFonts w:ascii="Segoe UI" w:hAnsi="Segoe UI" w:eastAsia="Segoe UI" w:cs="Segoe UI"/>
        </w:rPr>
        <w:t>, reconocido con 3 estrellas Michelin, están detrás del proyecto, que promete un menú inspirado en la innovación de la cocina casera de la década de 1960.</w:t>
      </w:r>
    </w:p>
    <w:p w:rsidRPr="00DD5068" w:rsidR="00DD5068" w:rsidP="54EABB91" w:rsidRDefault="00DD5068" w14:paraId="6213F351" w14:textId="10769EAD">
      <w:pPr>
        <w:jc w:val="both"/>
        <w:rPr>
          <w:rFonts w:ascii="Segoe UI" w:hAnsi="Segoe UI" w:eastAsia="Segoe UI" w:cs="Segoe UI"/>
        </w:rPr>
      </w:pPr>
      <w:r w:rsidRPr="54EABB91">
        <w:rPr>
          <w:rFonts w:ascii="Segoe UI" w:hAnsi="Segoe UI" w:eastAsia="Segoe UI" w:cs="Segoe UI"/>
        </w:rPr>
        <w:t xml:space="preserve">Encinitas es ahora hogar de </w:t>
      </w:r>
      <w:hyperlink r:id="rId23">
        <w:r w:rsidRPr="54EABB91">
          <w:rPr>
            <w:rStyle w:val="Hyperlink"/>
            <w:rFonts w:ascii="Segoe UI" w:hAnsi="Segoe UI" w:eastAsia="Segoe UI" w:cs="Segoe UI"/>
          </w:rPr>
          <w:t xml:space="preserve">Fox Point </w:t>
        </w:r>
        <w:proofErr w:type="spellStart"/>
        <w:r w:rsidRPr="54EABB91">
          <w:rPr>
            <w:rStyle w:val="Hyperlink"/>
            <w:rFonts w:ascii="Segoe UI" w:hAnsi="Segoe UI" w:eastAsia="Segoe UI" w:cs="Segoe UI"/>
          </w:rPr>
          <w:t>Farms</w:t>
        </w:r>
        <w:proofErr w:type="spellEnd"/>
      </w:hyperlink>
      <w:r w:rsidRPr="54EABB91">
        <w:rPr>
          <w:rFonts w:ascii="Segoe UI" w:hAnsi="Segoe UI" w:eastAsia="Segoe UI" w:cs="Segoe UI"/>
        </w:rPr>
        <w:t xml:space="preserve">, un concepto de vida y comedor único que gira en torno a una granja orgánica </w:t>
      </w:r>
      <w:proofErr w:type="spellStart"/>
      <w:r w:rsidRPr="54EABB91">
        <w:rPr>
          <w:rFonts w:ascii="Segoe UI" w:hAnsi="Segoe UI" w:eastAsia="Segoe UI" w:cs="Segoe UI"/>
        </w:rPr>
        <w:t>regenerativa</w:t>
      </w:r>
      <w:proofErr w:type="spellEnd"/>
      <w:r w:rsidRPr="54EABB91">
        <w:rPr>
          <w:rFonts w:ascii="Segoe UI" w:hAnsi="Segoe UI" w:eastAsia="Segoe UI" w:cs="Segoe UI"/>
        </w:rPr>
        <w:t xml:space="preserve"> de tres acres. Además de 250 casas adosadas, cabañas y apartamentos, Fox Point </w:t>
      </w:r>
      <w:proofErr w:type="spellStart"/>
      <w:r w:rsidRPr="54EABB91">
        <w:rPr>
          <w:rFonts w:ascii="Segoe UI" w:hAnsi="Segoe UI" w:eastAsia="Segoe UI" w:cs="Segoe UI"/>
        </w:rPr>
        <w:t>Farms</w:t>
      </w:r>
      <w:proofErr w:type="spellEnd"/>
      <w:r w:rsidRPr="54EABB91">
        <w:rPr>
          <w:rFonts w:ascii="Segoe UI" w:hAnsi="Segoe UI" w:eastAsia="Segoe UI" w:cs="Segoe UI"/>
        </w:rPr>
        <w:t xml:space="preserve"> también alberga a </w:t>
      </w:r>
      <w:hyperlink r:id="rId24">
        <w:proofErr w:type="spellStart"/>
        <w:r w:rsidRPr="54EABB91">
          <w:rPr>
            <w:rStyle w:val="Hyperlink"/>
            <w:rFonts w:ascii="Segoe UI" w:hAnsi="Segoe UI" w:eastAsia="Segoe UI" w:cs="Segoe UI"/>
          </w:rPr>
          <w:t>Haven</w:t>
        </w:r>
        <w:proofErr w:type="spellEnd"/>
        <w:r w:rsidRPr="54EABB91">
          <w:rPr>
            <w:rStyle w:val="Hyperlink"/>
            <w:rFonts w:ascii="Segoe UI" w:hAnsi="Segoe UI" w:eastAsia="Segoe UI" w:cs="Segoe UI"/>
          </w:rPr>
          <w:t xml:space="preserve"> Farm + Table</w:t>
        </w:r>
      </w:hyperlink>
      <w:r w:rsidRPr="54EABB91">
        <w:rPr>
          <w:rFonts w:ascii="Segoe UI" w:hAnsi="Segoe UI" w:eastAsia="Segoe UI" w:cs="Segoe UI"/>
        </w:rPr>
        <w:t xml:space="preserve">, </w:t>
      </w:r>
      <w:hyperlink r:id="rId25">
        <w:r w:rsidRPr="54EABB91">
          <w:rPr>
            <w:rStyle w:val="Hyperlink"/>
            <w:rFonts w:ascii="Segoe UI" w:hAnsi="Segoe UI" w:eastAsia="Segoe UI" w:cs="Segoe UI"/>
          </w:rPr>
          <w:t xml:space="preserve">Fox Point </w:t>
        </w:r>
        <w:proofErr w:type="spellStart"/>
        <w:r w:rsidRPr="54EABB91">
          <w:rPr>
            <w:rStyle w:val="Hyperlink"/>
            <w:rFonts w:ascii="Segoe UI" w:hAnsi="Segoe UI" w:eastAsia="Segoe UI" w:cs="Segoe UI"/>
          </w:rPr>
          <w:t>Brewing</w:t>
        </w:r>
        <w:proofErr w:type="spellEnd"/>
        <w:r w:rsidRPr="54EABB91">
          <w:rPr>
            <w:rStyle w:val="Hyperlink"/>
            <w:rFonts w:ascii="Segoe UI" w:hAnsi="Segoe UI" w:eastAsia="Segoe UI" w:cs="Segoe UI"/>
          </w:rPr>
          <w:t xml:space="preserve"> Co</w:t>
        </w:r>
      </w:hyperlink>
      <w:r w:rsidRPr="54EABB91">
        <w:rPr>
          <w:rFonts w:ascii="Segoe UI" w:hAnsi="Segoe UI" w:eastAsia="Segoe UI" w:cs="Segoe UI"/>
        </w:rPr>
        <w:t>., y varios otros establecimientos que serán suministrados directamente por la granja.</w:t>
      </w:r>
    </w:p>
    <w:p w:rsidRPr="00DD5068" w:rsidR="00DD5068" w:rsidP="1F7C1CBB" w:rsidRDefault="00DD5068" w14:paraId="326A684E" w14:textId="77777777">
      <w:pPr>
        <w:pStyle w:val="Heading1"/>
        <w:rPr>
          <w:rFonts w:ascii="Segoe UI" w:hAnsi="Segoe UI" w:eastAsia="Segoe UI" w:cs="Segoe UI"/>
        </w:rPr>
      </w:pPr>
      <w:r>
        <w:t>Transporte</w:t>
      </w:r>
    </w:p>
    <w:p w:rsidRPr="00DD5068" w:rsidR="00DD5068" w:rsidP="54EABB91" w:rsidRDefault="00DD5068" w14:paraId="3730582C" w14:textId="2933E089">
      <w:pPr>
        <w:jc w:val="both"/>
        <w:rPr>
          <w:rFonts w:ascii="Segoe UI" w:hAnsi="Segoe UI" w:eastAsia="Segoe UI" w:cs="Segoe UI"/>
        </w:rPr>
      </w:pPr>
      <w:r w:rsidRPr="54EABB91">
        <w:rPr>
          <w:rFonts w:ascii="Segoe UI" w:hAnsi="Segoe UI" w:eastAsia="Segoe UI" w:cs="Segoe UI"/>
        </w:rPr>
        <w:t xml:space="preserve">La región de San Diego ha comenzado a recibir nuevamente viajeros desde Beijing gracias a un servicio de vuelos reactivado desde </w:t>
      </w:r>
      <w:r w:rsidR="009B45E3">
        <w:rPr>
          <w:rFonts w:ascii="Segoe UI" w:hAnsi="Segoe UI" w:eastAsia="Segoe UI" w:cs="Segoe UI"/>
        </w:rPr>
        <w:t>dicha ciudad</w:t>
      </w:r>
      <w:r w:rsidRPr="54EABB91">
        <w:rPr>
          <w:rFonts w:ascii="Segoe UI" w:hAnsi="Segoe UI" w:eastAsia="Segoe UI" w:cs="Segoe UI"/>
        </w:rPr>
        <w:t xml:space="preserve"> hasta el </w:t>
      </w:r>
      <w:hyperlink r:id="rId26">
        <w:r w:rsidRPr="54EABB91">
          <w:rPr>
            <w:rStyle w:val="Hyperlink"/>
            <w:rFonts w:ascii="Segoe UI" w:hAnsi="Segoe UI" w:eastAsia="Segoe UI" w:cs="Segoe UI"/>
          </w:rPr>
          <w:t>Aeropuerto Internacional de Tijuana</w:t>
        </w:r>
      </w:hyperlink>
      <w:r w:rsidR="009D032E">
        <w:rPr>
          <w:rFonts w:ascii="Segoe UI" w:hAnsi="Segoe UI" w:eastAsia="Segoe UI" w:cs="Segoe UI"/>
        </w:rPr>
        <w:t xml:space="preserve">. </w:t>
      </w:r>
      <w:r w:rsidRPr="54EABB91">
        <w:rPr>
          <w:rFonts w:ascii="Segoe UI" w:hAnsi="Segoe UI" w:eastAsia="Segoe UI" w:cs="Segoe UI"/>
        </w:rPr>
        <w:t>El vuelo de Hainan Airlines reanudó su servicio Beijing Capital-Tijuana-Ciudad de México el 12 de julio con vuelos dos veces por semana desde PEK hasta TIK en un Boeing 787 Dreamliner.</w:t>
      </w:r>
    </w:p>
    <w:p w:rsidR="00DD5068" w:rsidP="54EABB91" w:rsidRDefault="00DD5068" w14:paraId="3CE31BF1" w14:textId="3362E880">
      <w:pPr>
        <w:jc w:val="both"/>
        <w:rPr>
          <w:rFonts w:ascii="Segoe UI" w:hAnsi="Segoe UI" w:eastAsia="Segoe UI" w:cs="Segoe UI"/>
        </w:rPr>
      </w:pPr>
      <w:r w:rsidRPr="54EABB91">
        <w:rPr>
          <w:rFonts w:ascii="Segoe UI" w:hAnsi="Segoe UI" w:eastAsia="Segoe UI" w:cs="Segoe UI"/>
        </w:rPr>
        <w:t xml:space="preserve">El 19 de julio, el </w:t>
      </w:r>
      <w:hyperlink r:id="rId27">
        <w:r w:rsidRPr="54EABB91">
          <w:rPr>
            <w:rStyle w:val="Hyperlink"/>
            <w:rFonts w:ascii="Segoe UI" w:hAnsi="Segoe UI" w:eastAsia="Segoe UI" w:cs="Segoe UI"/>
          </w:rPr>
          <w:t>Sistema de Transporte Metropolitano de San Diego</w:t>
        </w:r>
      </w:hyperlink>
      <w:r w:rsidRPr="54EABB91">
        <w:rPr>
          <w:rFonts w:ascii="Segoe UI" w:hAnsi="Segoe UI" w:eastAsia="Segoe UI" w:cs="Segoe UI"/>
        </w:rPr>
        <w:t xml:space="preserve"> (MTS) y el </w:t>
      </w:r>
      <w:hyperlink r:id="rId28">
        <w:r w:rsidRPr="54EABB91">
          <w:rPr>
            <w:rStyle w:val="Hyperlink"/>
            <w:rFonts w:ascii="Segoe UI" w:hAnsi="Segoe UI" w:eastAsia="Segoe UI" w:cs="Segoe UI"/>
          </w:rPr>
          <w:t>Distrito de Tránsito del Norte del Condado</w:t>
        </w:r>
      </w:hyperlink>
      <w:r w:rsidRPr="54EABB91">
        <w:rPr>
          <w:rFonts w:ascii="Segoe UI" w:hAnsi="Segoe UI" w:eastAsia="Segoe UI" w:cs="Segoe UI"/>
        </w:rPr>
        <w:t xml:space="preserve"> (NCTD) introdujeron una nueva forma más fácil para que los pasajeros del transporte público paguen sus viajes. Los viajeros ahora pueden usar programas de pago con solo tocar, como Apple Pay, para llegar a su destino, evitando la necesidad de máquinas expendedoras de boletos y cajas de tarifas de autobuses.</w:t>
      </w:r>
    </w:p>
    <w:p w:rsidR="54EABB91" w:rsidP="54EABB91" w:rsidRDefault="54EABB91" w14:paraId="7445FC39" w14:textId="07BC9445">
      <w:pPr>
        <w:jc w:val="both"/>
        <w:rPr>
          <w:rFonts w:ascii="Segoe UI" w:hAnsi="Segoe UI" w:eastAsia="Segoe UI" w:cs="Segoe UI"/>
        </w:rPr>
      </w:pPr>
    </w:p>
    <w:p w:rsidRPr="00DD5068" w:rsidR="00DD5068" w:rsidP="54EABB91" w:rsidRDefault="00DD5068" w14:paraId="09420EB4" w14:textId="5F28ACF5">
      <w:pPr>
        <w:jc w:val="both"/>
        <w:rPr>
          <w:rFonts w:ascii="Segoe UI" w:hAnsi="Segoe UI" w:eastAsia="Segoe UI" w:cs="Segoe UI"/>
        </w:rPr>
      </w:pPr>
      <w:hyperlink r:id="rId29">
        <w:r w:rsidRPr="54EABB91">
          <w:rPr>
            <w:rStyle w:val="Hyperlink"/>
            <w:rFonts w:ascii="Segoe UI" w:hAnsi="Segoe UI" w:eastAsia="Segoe UI" w:cs="Segoe UI"/>
          </w:rPr>
          <w:t>Para comunicados de prensa e información sobre San Diego, haz clic aquí.</w:t>
        </w:r>
      </w:hyperlink>
    </w:p>
    <w:p w:rsidRPr="00DD5068" w:rsidR="00DD5068" w:rsidP="54EABB91" w:rsidRDefault="00DD5068" w14:paraId="463ACDF5" w14:textId="252D5832">
      <w:pPr>
        <w:jc w:val="both"/>
        <w:rPr>
          <w:rFonts w:ascii="Segoe UI" w:hAnsi="Segoe UI" w:eastAsia="Segoe UI" w:cs="Segoe UI"/>
        </w:rPr>
      </w:pPr>
      <w:hyperlink r:id="rId30">
        <w:r w:rsidRPr="2A3BD0C0">
          <w:rPr>
            <w:rStyle w:val="Hyperlink"/>
            <w:rFonts w:ascii="Segoe UI" w:hAnsi="Segoe UI" w:eastAsia="Segoe UI" w:cs="Segoe UI"/>
          </w:rPr>
          <w:t>Para imágenes, haz clic aquí.</w:t>
        </w:r>
      </w:hyperlink>
    </w:p>
    <w:p w:rsidRPr="00DD5068" w:rsidR="00DD5068" w:rsidP="54EABB91" w:rsidRDefault="00DD5068" w14:paraId="58FBFD2E" w14:textId="107F53D8">
      <w:pPr>
        <w:jc w:val="both"/>
        <w:rPr>
          <w:rFonts w:ascii="Segoe UI" w:hAnsi="Segoe UI" w:eastAsia="Segoe UI" w:cs="Segoe UI"/>
        </w:rPr>
      </w:pPr>
      <w:r w:rsidRPr="54EABB91">
        <w:rPr>
          <w:rFonts w:ascii="Segoe UI" w:hAnsi="Segoe UI" w:eastAsia="Segoe UI" w:cs="Segoe UI"/>
        </w:rPr>
        <w:t xml:space="preserve">Para más información sobre las ofertas de San Diego, incluidos paquetes de vacaciones emocionantes y valiosos cupones para atracciones, restaurantes y más, visita el sitio web de la Autoridad de Turismo de San Diego en </w:t>
      </w:r>
      <w:hyperlink r:id="rId31">
        <w:r w:rsidRPr="54EABB91">
          <w:rPr>
            <w:rStyle w:val="Hyperlink"/>
            <w:rFonts w:ascii="Segoe UI" w:hAnsi="Segoe UI" w:eastAsia="Segoe UI" w:cs="Segoe UI"/>
            <w:b/>
            <w:bCs/>
            <w:color w:val="F2813A"/>
          </w:rPr>
          <w:t>www.sandiego.org.</w:t>
        </w:r>
      </w:hyperlink>
    </w:p>
    <w:p w:rsidR="00CA39A1" w:rsidP="54EABB91" w:rsidRDefault="00CA39A1" w14:paraId="6E2FBEEA" w14:textId="77777777">
      <w:pPr>
        <w:jc w:val="both"/>
      </w:pPr>
    </w:p>
    <w:sectPr w:rsidR="00CA39A1">
      <w:headerReference w:type="default" r:id="rId32"/>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E2D" w:rsidP="00264DF9" w:rsidRDefault="005D4E2D" w14:paraId="102629C8" w14:textId="77777777">
      <w:pPr>
        <w:spacing w:after="0" w:line="240" w:lineRule="auto"/>
      </w:pPr>
      <w:r>
        <w:separator/>
      </w:r>
    </w:p>
  </w:endnote>
  <w:endnote w:type="continuationSeparator" w:id="0">
    <w:p w:rsidR="005D4E2D" w:rsidP="00264DF9" w:rsidRDefault="005D4E2D" w14:paraId="424400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E2D" w:rsidP="00264DF9" w:rsidRDefault="005D4E2D" w14:paraId="556C9148" w14:textId="77777777">
      <w:pPr>
        <w:spacing w:after="0" w:line="240" w:lineRule="auto"/>
      </w:pPr>
      <w:r>
        <w:separator/>
      </w:r>
    </w:p>
  </w:footnote>
  <w:footnote w:type="continuationSeparator" w:id="0">
    <w:p w:rsidR="005D4E2D" w:rsidP="00264DF9" w:rsidRDefault="005D4E2D" w14:paraId="5C7441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64DF9" w:rsidRDefault="00264DF9" w14:paraId="49D7EFB1" w14:textId="2A7E9F01">
    <w:pPr>
      <w:pStyle w:val="Header"/>
    </w:pPr>
    <w:r>
      <w:t xml:space="preserve">                                                                         </w:t>
    </w:r>
    <w:r w:rsidRPr="00264DF9">
      <w:rPr>
        <w:noProof/>
      </w:rPr>
      <w:drawing>
        <wp:inline distT="0" distB="0" distL="0" distR="0" wp14:anchorId="7715FB76" wp14:editId="39E423D1">
          <wp:extent cx="1066800" cy="762000"/>
          <wp:effectExtent l="0" t="0" r="0" b="0"/>
          <wp:docPr id="85806024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r w:rsidRPr="00264DF9">
      <w:br/>
    </w:r>
  </w:p>
</w:hdr>
</file>

<file path=word/intelligence2.xml><?xml version="1.0" encoding="utf-8"?>
<int2:intelligence xmlns:int2="http://schemas.microsoft.com/office/intelligence/2020/intelligence" xmlns:oel="http://schemas.microsoft.com/office/2019/extlst">
  <int2:observations>
    <int2:bookmark int2:bookmarkName="_Int_smQUciQS" int2:invalidationBookmarkName="" int2:hashCode="KDR+TvScISA3Oa" int2:id="0YlEwo91">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68"/>
    <w:rsid w:val="000A585D"/>
    <w:rsid w:val="000E1C14"/>
    <w:rsid w:val="00146778"/>
    <w:rsid w:val="00264DF9"/>
    <w:rsid w:val="00352C29"/>
    <w:rsid w:val="0039657B"/>
    <w:rsid w:val="003B55EC"/>
    <w:rsid w:val="00427889"/>
    <w:rsid w:val="004357AA"/>
    <w:rsid w:val="004F717E"/>
    <w:rsid w:val="005D4E2D"/>
    <w:rsid w:val="0068210F"/>
    <w:rsid w:val="0078329D"/>
    <w:rsid w:val="009A42A6"/>
    <w:rsid w:val="009B45E3"/>
    <w:rsid w:val="009D032E"/>
    <w:rsid w:val="00A51A3D"/>
    <w:rsid w:val="00AF5B75"/>
    <w:rsid w:val="00C83F61"/>
    <w:rsid w:val="00CA39A1"/>
    <w:rsid w:val="00DD5068"/>
    <w:rsid w:val="00F850A4"/>
    <w:rsid w:val="00FA3163"/>
    <w:rsid w:val="0A404210"/>
    <w:rsid w:val="0AC88CF3"/>
    <w:rsid w:val="0D4FBF39"/>
    <w:rsid w:val="1CE06484"/>
    <w:rsid w:val="1F7C1CBB"/>
    <w:rsid w:val="23C15E50"/>
    <w:rsid w:val="2A3BD0C0"/>
    <w:rsid w:val="3D0F961A"/>
    <w:rsid w:val="3DEFE180"/>
    <w:rsid w:val="3E7381D9"/>
    <w:rsid w:val="429F6407"/>
    <w:rsid w:val="45C6E224"/>
    <w:rsid w:val="54EABB91"/>
    <w:rsid w:val="553BCF57"/>
    <w:rsid w:val="6911C957"/>
    <w:rsid w:val="7D2B74E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6A8FA3C"/>
  <w15:chartTrackingRefBased/>
  <w15:docId w15:val="{995F4C2E-3159-44CD-854F-2759C00E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1F7C1CBB"/>
    <w:pPr>
      <w:jc w:val="both"/>
      <w:outlineLvl w:val="0"/>
    </w:pPr>
    <w:rPr>
      <w:rFonts w:eastAsiaTheme="minorEastAsia"/>
      <w:b/>
      <w:bCs/>
      <w:color w:val="F2813A"/>
      <w:sz w:val="28"/>
      <w:szCs w:val="28"/>
    </w:rPr>
  </w:style>
  <w:style w:type="paragraph" w:styleId="Heading2">
    <w:name w:val="heading 2"/>
    <w:basedOn w:val="Normal"/>
    <w:next w:val="Normal"/>
    <w:link w:val="Heading2Char"/>
    <w:uiPriority w:val="9"/>
    <w:semiHidden/>
    <w:unhideWhenUsed/>
    <w:qFormat/>
    <w:rsid w:val="00DD506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0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0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0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0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0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0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06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1F7C1CBB"/>
    <w:rPr>
      <w:rFonts w:asciiTheme="minorHAnsi" w:hAnsiTheme="minorHAnsi" w:eastAsiaTheme="minorEastAsia" w:cstheme="minorBidi"/>
      <w:b/>
      <w:bCs/>
      <w:color w:val="F2813A"/>
      <w:sz w:val="28"/>
      <w:szCs w:val="28"/>
      <w:u w:val="none"/>
      <w:lang w:val="es-MX" w:eastAsia="en-US" w:bidi="ar-SA"/>
    </w:rPr>
  </w:style>
  <w:style w:type="character" w:styleId="Heading2Char" w:customStyle="1">
    <w:name w:val="Heading 2 Char"/>
    <w:basedOn w:val="DefaultParagraphFont"/>
    <w:link w:val="Heading2"/>
    <w:uiPriority w:val="9"/>
    <w:semiHidden/>
    <w:rsid w:val="00DD506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D506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D506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D506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D506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D506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D506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D5068"/>
    <w:rPr>
      <w:rFonts w:eastAsiaTheme="majorEastAsia" w:cstheme="majorBidi"/>
      <w:color w:val="272727" w:themeColor="text1" w:themeTint="D8"/>
    </w:rPr>
  </w:style>
  <w:style w:type="paragraph" w:styleId="Title">
    <w:name w:val="Title"/>
    <w:basedOn w:val="Normal"/>
    <w:next w:val="Normal"/>
    <w:link w:val="TitleChar"/>
    <w:uiPriority w:val="10"/>
    <w:qFormat/>
    <w:rsid w:val="1F7C1CBB"/>
    <w:pPr>
      <w:spacing w:after="240"/>
      <w:jc w:val="center"/>
    </w:pPr>
    <w:rPr>
      <w:rFonts w:eastAsiaTheme="minorEastAsia"/>
      <w:b/>
      <w:bCs/>
      <w:color w:val="F2813A"/>
      <w:sz w:val="32"/>
      <w:szCs w:val="32"/>
    </w:rPr>
  </w:style>
  <w:style w:type="character" w:styleId="TitleChar" w:customStyle="1">
    <w:name w:val="Title Char"/>
    <w:link w:val="Title"/>
    <w:uiPriority w:val="10"/>
    <w:rsid w:val="1F7C1CBB"/>
    <w:rPr>
      <w:rFonts w:asciiTheme="minorHAnsi" w:hAnsiTheme="minorHAnsi" w:eastAsiaTheme="minorEastAsia" w:cstheme="minorBidi"/>
      <w:b/>
      <w:bCs/>
      <w:color w:val="F2813A"/>
      <w:sz w:val="32"/>
      <w:szCs w:val="32"/>
      <w:lang w:val="es-MX" w:eastAsia="en-US" w:bidi="ar-SA"/>
    </w:rPr>
  </w:style>
  <w:style w:type="paragraph" w:styleId="Subtitle">
    <w:name w:val="Subtitle"/>
    <w:basedOn w:val="Normal"/>
    <w:next w:val="Normal"/>
    <w:link w:val="SubtitleChar"/>
    <w:uiPriority w:val="11"/>
    <w:qFormat/>
    <w:rsid w:val="00DD506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D5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068"/>
    <w:pPr>
      <w:spacing w:before="160"/>
      <w:jc w:val="center"/>
    </w:pPr>
    <w:rPr>
      <w:i/>
      <w:iCs/>
      <w:color w:val="404040" w:themeColor="text1" w:themeTint="BF"/>
    </w:rPr>
  </w:style>
  <w:style w:type="character" w:styleId="QuoteChar" w:customStyle="1">
    <w:name w:val="Quote Char"/>
    <w:basedOn w:val="DefaultParagraphFont"/>
    <w:link w:val="Quote"/>
    <w:uiPriority w:val="29"/>
    <w:rsid w:val="00DD5068"/>
    <w:rPr>
      <w:i/>
      <w:iCs/>
      <w:color w:val="404040" w:themeColor="text1" w:themeTint="BF"/>
    </w:rPr>
  </w:style>
  <w:style w:type="paragraph" w:styleId="ListParagraph">
    <w:name w:val="List Paragraph"/>
    <w:basedOn w:val="Normal"/>
    <w:uiPriority w:val="34"/>
    <w:qFormat/>
    <w:rsid w:val="00DD5068"/>
    <w:pPr>
      <w:ind w:left="720"/>
      <w:contextualSpacing/>
    </w:pPr>
  </w:style>
  <w:style w:type="character" w:styleId="IntenseEmphasis">
    <w:name w:val="Intense Emphasis"/>
    <w:basedOn w:val="DefaultParagraphFont"/>
    <w:uiPriority w:val="21"/>
    <w:qFormat/>
    <w:rsid w:val="00DD5068"/>
    <w:rPr>
      <w:i/>
      <w:iCs/>
      <w:color w:val="0F4761" w:themeColor="accent1" w:themeShade="BF"/>
    </w:rPr>
  </w:style>
  <w:style w:type="paragraph" w:styleId="IntenseQuote">
    <w:name w:val="Intense Quote"/>
    <w:basedOn w:val="Normal"/>
    <w:next w:val="Normal"/>
    <w:link w:val="IntenseQuoteChar"/>
    <w:uiPriority w:val="30"/>
    <w:qFormat/>
    <w:rsid w:val="00DD506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D5068"/>
    <w:rPr>
      <w:i/>
      <w:iCs/>
      <w:color w:val="0F4761" w:themeColor="accent1" w:themeShade="BF"/>
    </w:rPr>
  </w:style>
  <w:style w:type="character" w:styleId="IntenseReference">
    <w:name w:val="Intense Reference"/>
    <w:basedOn w:val="DefaultParagraphFont"/>
    <w:uiPriority w:val="32"/>
    <w:qFormat/>
    <w:rsid w:val="00DD5068"/>
    <w:rPr>
      <w:b/>
      <w:bCs/>
      <w:smallCaps/>
      <w:color w:val="0F4761" w:themeColor="accent1" w:themeShade="BF"/>
      <w:spacing w:val="5"/>
    </w:rPr>
  </w:style>
  <w:style w:type="character" w:styleId="Hyperlink">
    <w:name w:val="Hyperlink"/>
    <w:basedOn w:val="DefaultParagraphFont"/>
    <w:uiPriority w:val="99"/>
    <w:unhideWhenUsed/>
    <w:rsid w:val="00DD5068"/>
    <w:rPr>
      <w:color w:val="467886" w:themeColor="hyperlink"/>
      <w:u w:val="single"/>
    </w:rPr>
  </w:style>
  <w:style w:type="character" w:styleId="UnresolvedMention">
    <w:name w:val="Unresolved Mention"/>
    <w:basedOn w:val="DefaultParagraphFont"/>
    <w:uiPriority w:val="99"/>
    <w:semiHidden/>
    <w:unhideWhenUsed/>
    <w:rsid w:val="00DD5068"/>
    <w:rPr>
      <w:color w:val="605E5C"/>
      <w:shd w:val="clear" w:color="auto" w:fill="E1DFDD"/>
    </w:rPr>
  </w:style>
  <w:style w:type="character" w:styleId="FollowedHyperlink">
    <w:name w:val="FollowedHyperlink"/>
    <w:basedOn w:val="DefaultParagraphFont"/>
    <w:uiPriority w:val="99"/>
    <w:semiHidden/>
    <w:unhideWhenUsed/>
    <w:rsid w:val="00DD5068"/>
    <w:rPr>
      <w:color w:val="96607D" w:themeColor="followedHyperlink"/>
      <w:u w:val="single"/>
    </w:rPr>
  </w:style>
  <w:style w:type="paragraph" w:styleId="Header">
    <w:name w:val="header"/>
    <w:basedOn w:val="Normal"/>
    <w:link w:val="HeaderChar"/>
    <w:uiPriority w:val="99"/>
    <w:unhideWhenUsed/>
    <w:rsid w:val="00264DF9"/>
    <w:pPr>
      <w:tabs>
        <w:tab w:val="center" w:pos="4419"/>
        <w:tab w:val="right" w:pos="8838"/>
      </w:tabs>
      <w:spacing w:after="0" w:line="240" w:lineRule="auto"/>
    </w:pPr>
  </w:style>
  <w:style w:type="character" w:styleId="HeaderChar" w:customStyle="1">
    <w:name w:val="Header Char"/>
    <w:basedOn w:val="DefaultParagraphFont"/>
    <w:link w:val="Header"/>
    <w:uiPriority w:val="99"/>
    <w:rsid w:val="00264DF9"/>
  </w:style>
  <w:style w:type="paragraph" w:styleId="Footer">
    <w:name w:val="footer"/>
    <w:basedOn w:val="Normal"/>
    <w:link w:val="FooterChar"/>
    <w:uiPriority w:val="99"/>
    <w:unhideWhenUsed/>
    <w:rsid w:val="00264DF9"/>
    <w:pPr>
      <w:tabs>
        <w:tab w:val="center" w:pos="4419"/>
        <w:tab w:val="right" w:pos="8838"/>
      </w:tabs>
      <w:spacing w:after="0" w:line="240" w:lineRule="auto"/>
    </w:pPr>
  </w:style>
  <w:style w:type="character" w:styleId="FooterChar" w:customStyle="1">
    <w:name w:val="Footer Char"/>
    <w:basedOn w:val="DefaultParagraphFont"/>
    <w:link w:val="Footer"/>
    <w:uiPriority w:val="99"/>
    <w:rsid w:val="0026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4041">
      <w:bodyDiv w:val="1"/>
      <w:marLeft w:val="0"/>
      <w:marRight w:val="0"/>
      <w:marTop w:val="0"/>
      <w:marBottom w:val="0"/>
      <w:divBdr>
        <w:top w:val="none" w:sz="0" w:space="0" w:color="auto"/>
        <w:left w:val="none" w:sz="0" w:space="0" w:color="auto"/>
        <w:bottom w:val="none" w:sz="0" w:space="0" w:color="auto"/>
        <w:right w:val="none" w:sz="0" w:space="0" w:color="auto"/>
      </w:divBdr>
    </w:div>
    <w:div w:id="19744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coq.com/" TargetMode="External" Id="rId18" /><Relationship Type="http://schemas.openxmlformats.org/officeDocument/2006/relationships/hyperlink" Target="https://www.tijuana-airport.com/" TargetMode="External" Id="rId26" /><Relationship Type="http://schemas.openxmlformats.org/officeDocument/2006/relationships/customXml" Target="../customXml/item3.xml" Id="rId3" /><Relationship Type="http://schemas.openxmlformats.org/officeDocument/2006/relationships/hyperlink" Target="https://www.thepearlsd.com/experiences/eat-drink" TargetMode="External" Id="rId21" /><Relationship Type="http://schemas.openxmlformats.org/officeDocument/2006/relationships/theme" Target="theme/theme1.xml" Id="rId34" /><Relationship Type="http://schemas.openxmlformats.org/officeDocument/2006/relationships/footnotes" Target="footnotes.xml" Id="rId7" /><Relationship Type="http://schemas.openxmlformats.org/officeDocument/2006/relationships/hyperlink" Target="https://www.sandiego.org/members/attractions/seaworld-san-diego.aspx" TargetMode="External" Id="rId12" /><Relationship Type="http://schemas.openxmlformats.org/officeDocument/2006/relationships/hyperlink" Target="https://consortiumholdings.com/" TargetMode="External" Id="rId17" /><Relationship Type="http://schemas.openxmlformats.org/officeDocument/2006/relationships/hyperlink" Target="https://www.foxpointfarms.com/artisans/fox-point-brewing/"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leilanorthpark.com/" TargetMode="External" Id="rId16" /><Relationship Type="http://schemas.openxmlformats.org/officeDocument/2006/relationships/hyperlink" Target="https://www.thepearlsd.com/" TargetMode="External" Id="rId20" /><Relationship Type="http://schemas.openxmlformats.org/officeDocument/2006/relationships/hyperlink" Target="https://www.sandiego.org/press/press-releases.aspx"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andiego.org/promotions/kids-free.aspx" TargetMode="External" Id="rId11" /><Relationship Type="http://schemas.openxmlformats.org/officeDocument/2006/relationships/hyperlink" Target="https://www.foxpointfarms.com/artisans/haven-farm-table/" TargetMode="External" Id="rId24" /><Relationship Type="http://schemas.openxmlformats.org/officeDocument/2006/relationships/header" Target="header1.xml" Id="rId32" /><Relationship Type="http://schemas.openxmlformats.org/officeDocument/2006/relationships/settings" Target="settings.xml" Id="rId5" /><Relationship Type="http://schemas.openxmlformats.org/officeDocument/2006/relationships/hyperlink" Target="https://www.foxpointfarms.com/" TargetMode="External" Id="rId23" /><Relationship Type="http://schemas.openxmlformats.org/officeDocument/2006/relationships/hyperlink" Target="https://gonctd.com/es/" TargetMode="External" Id="rId28" /><Relationship Type="http://schemas.openxmlformats.org/officeDocument/2006/relationships/hyperlink" Target="https://zoo.sandiegozoo.org/giant-pandas?gad_source=1&amp;gclid=Cj0KCQjw5ea1BhC6ARIsAEOG5px3n_G-OOed0sAAsooamPlX-fhlYJw2y1PpoOWIhXnVOW7YyDjEUssaAjnOEALw_wcB" TargetMode="External" Id="rId10" /><Relationship Type="http://schemas.openxmlformats.org/officeDocument/2006/relationships/hyperlink" Target="https://www.sandiego.org/explore/coastal/point-loma-harbor-island-shelter-island.aspx" TargetMode="External" Id="rId19" /><Relationship Type="http://schemas.openxmlformats.org/officeDocument/2006/relationships/hyperlink" Target="https://www.sandiego.org/" TargetMode="External" Id="rId31" /><Relationship Type="http://schemas.openxmlformats.org/officeDocument/2006/relationships/styles" Target="styles.xml" Id="rId4" /><Relationship Type="http://schemas.openxmlformats.org/officeDocument/2006/relationships/hyperlink" Target="https://www.sandiego.org/members/attractions/san-diego-zoo.aspx" TargetMode="External" Id="rId9" /><Relationship Type="http://schemas.openxmlformats.org/officeDocument/2006/relationships/hyperlink" Target="https://www.sandiego.org/members/corporate-hq/fast-forward-events/events/san-diego-bay-wine-food-festival.aspx" TargetMode="External" Id="rId14" /><Relationship Type="http://schemas.openxmlformats.org/officeDocument/2006/relationships/hyperlink" Target="https://www.addisondelmar.com/" TargetMode="External" Id="rId22" /><Relationship Type="http://schemas.openxmlformats.org/officeDocument/2006/relationships/hyperlink" Target="https://www.sdmts.com/" TargetMode="External" Id="rId27" /><Relationship Type="http://schemas.openxmlformats.org/officeDocument/2006/relationships/hyperlink" Target="https://coanother.sharepoint.com/:f:/s/ACG-Tourism/EjNeLWimNgdLoSrlXBIDmi0Byzrj3yVUuryvLPd0V5a7_w?e=nfhvtu" TargetMode="External" Id="rId30" /><Relationship Type="http://schemas.microsoft.com/office/2020/10/relationships/intelligence" Target="intelligence2.xml" Id="rId35" /><Relationship Type="http://schemas.openxmlformats.org/officeDocument/2006/relationships/endnotes" Target="endnotes.xml" Id="rId8" /><Relationship Type="http://schemas.openxmlformats.org/officeDocument/2006/relationships/hyperlink" Target="https://www.sandiego.org/explore/events/dining-and-nightlife/del-mar-wine-food-festival.aspx" TargetMode="External" Id="R0e2709cc38504963" /><Relationship Type="http://schemas.openxmlformats.org/officeDocument/2006/relationships/hyperlink" Target="https://www.the3131.com/" TargetMode="External" Id="Rc447d1982e304e8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65151-5E87-4C0C-AED7-E9E9083CF7B9}">
  <ds:schemaRefs>
    <ds:schemaRef ds:uri="http://schemas.microsoft.com/office/2006/metadata/properties"/>
    <ds:schemaRef ds:uri="http://www.w3.org/2000/xmlns/"/>
    <ds:schemaRef ds:uri="928b6d83-b05c-43e3-bd10-fc841b0bdb73"/>
    <ds:schemaRef ds:uri="http://www.w3.org/2001/XMLSchema-instance"/>
    <ds:schemaRef ds:uri="85f1cd9c-e7b3-4342-bb1f-6572efd3bc97"/>
    <ds:schemaRef ds:uri="http://schemas.microsoft.com/office/infopath/2007/PartnerControls"/>
  </ds:schemaRefs>
</ds:datastoreItem>
</file>

<file path=customXml/itemProps2.xml><?xml version="1.0" encoding="utf-8"?>
<ds:datastoreItem xmlns:ds="http://schemas.openxmlformats.org/officeDocument/2006/customXml" ds:itemID="{EC76CC9C-E691-43FE-B4D1-14B5CD7C9605}">
  <ds:schemaRefs>
    <ds:schemaRef ds:uri="http://schemas.microsoft.com/sharepoint/v3/contenttype/forms"/>
  </ds:schemaRefs>
</ds:datastoreItem>
</file>

<file path=customXml/itemProps3.xml><?xml version="1.0" encoding="utf-8"?>
<ds:datastoreItem xmlns:ds="http://schemas.openxmlformats.org/officeDocument/2006/customXml" ds:itemID="{3A7DC645-BB28-49F5-A447-096B578C6F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Cuenca</dc:creator>
  <cp:keywords/>
  <dc:description/>
  <cp:lastModifiedBy>Carolina Trasvina</cp:lastModifiedBy>
  <cp:revision>17</cp:revision>
  <dcterms:created xsi:type="dcterms:W3CDTF">2024-09-10T08:15:00Z</dcterms:created>
  <dcterms:modified xsi:type="dcterms:W3CDTF">2024-09-10T23:52:26Z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